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318D" w14:textId="388663AB" w:rsidR="0F214E5A" w:rsidRDefault="0F214E5A" w:rsidP="0F214E5A"/>
    <w:p w14:paraId="1E49B71F" w14:textId="363165B1" w:rsidR="24BD438A" w:rsidRDefault="24BD438A" w:rsidP="0F214E5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78398EA" wp14:editId="08A176E8">
            <wp:extent cx="4572000" cy="914400"/>
            <wp:effectExtent l="0" t="0" r="0" b="0"/>
            <wp:docPr id="1214134680" name="Picture 121413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A6DD" w14:textId="39FF6CAD" w:rsidR="217C64D7" w:rsidRDefault="217C64D7" w:rsidP="199287D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8BCEC7" w14:textId="73FADA2D" w:rsidR="217C64D7" w:rsidRDefault="44020147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</w:rPr>
        <w:t>Notice of Exempt Solicitation Pursuant to Rule 14a-103</w:t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Name of Registrant: Mattel</w:t>
      </w:r>
      <w:r w:rsidR="21BCCB89"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, Inc. (MAT)</w:t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Name of person relying on exemption: John </w:t>
      </w:r>
      <w:proofErr w:type="spellStart"/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Chevedden</w:t>
      </w:r>
      <w:proofErr w:type="spellEnd"/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, Mattel Shareholder</w:t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Address of persons relying on exemption: POB 2673, Redondo Beach, CA 90278</w:t>
      </w:r>
      <w:r w:rsidR="217C64D7">
        <w:br/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These written materials are submitted pursuant to Rule 14a-6(g)(1) promulgated under the Securities Exchange Act of 1934. John </w:t>
      </w:r>
      <w:proofErr w:type="spellStart"/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Chevedden</w:t>
      </w:r>
      <w:proofErr w:type="spellEnd"/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 does not beneficially own more than $5 million of the class of subject securities, and this notice of exempt solicitation is therefore being provided on a voluntary basis.</w:t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 </w:t>
      </w:r>
      <w:r w:rsidR="217C64D7">
        <w:br/>
      </w:r>
      <w:r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This is not a solicitation of authority to vote your proxy.</w:t>
      </w:r>
    </w:p>
    <w:p w14:paraId="6706B1FD" w14:textId="5BA42D0B" w:rsidR="217C64D7" w:rsidRDefault="217C64D7" w:rsidP="3C10FC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</w:pPr>
      <w:r>
        <w:br/>
      </w:r>
      <w:r w:rsidR="44020147"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 xml:space="preserve">Please DO NOT send me your proxy card; the shareholder is not able to vote your proxies, nor does this communication contemplate such an event.  </w:t>
      </w:r>
      <w:r>
        <w:br/>
      </w:r>
      <w:r>
        <w:br/>
      </w:r>
      <w:r w:rsidR="44020147" w:rsidRPr="3C10FC49">
        <w:rPr>
          <w:rFonts w:ascii="Times New Roman" w:eastAsia="Times New Roman" w:hAnsi="Times New Roman" w:cs="Times New Roman"/>
          <w:color w:val="212121"/>
          <w:sz w:val="22"/>
          <w:szCs w:val="22"/>
        </w:rPr>
        <w:t>The shareholder asks all shareholders to vote by following the procedural instructions provided in the proxy materials.</w:t>
      </w:r>
    </w:p>
    <w:p w14:paraId="7C4D4808" w14:textId="0110A2CD" w:rsidR="217C64D7" w:rsidRDefault="217C64D7" w:rsidP="3C10FC49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2"/>
          <w:szCs w:val="22"/>
        </w:rPr>
      </w:pPr>
    </w:p>
    <w:p w14:paraId="2A0ECA35" w14:textId="642DDAD2" w:rsidR="217C64D7" w:rsidRDefault="217C64D7" w:rsidP="3C10FC49">
      <w:pPr>
        <w:pBdr>
          <w:bottom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CAB0E0E" w14:textId="3D371BDB" w:rsidR="217C64D7" w:rsidRDefault="217C64D7" w:rsidP="3C10FC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</w:pPr>
      <w:r>
        <w:br/>
      </w:r>
      <w:r>
        <w:br/>
      </w:r>
      <w:r w:rsidR="24BD438A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  <w:t>Please Support Item #</w:t>
      </w:r>
      <w:r w:rsidR="272F0DF1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  <w:t>5</w:t>
      </w:r>
      <w:r w:rsidR="24BD438A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  <w:t xml:space="preserve"> for</w:t>
      </w:r>
      <w:r w:rsidR="6DED05F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/>
        </w:rPr>
        <w:t xml:space="preserve"> Proposal to Disclose Plan to Reduce Total Contribution to Climate Change</w:t>
      </w:r>
    </w:p>
    <w:p w14:paraId="42AE6CE1" w14:textId="24EFCD4D" w:rsidR="199287D0" w:rsidRDefault="199287D0" w:rsidP="3C10FC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  <w:lang w:val="en"/>
        </w:rPr>
      </w:pPr>
    </w:p>
    <w:p w14:paraId="4DCF4FAD" w14:textId="06A797D9" w:rsidR="24BD438A" w:rsidRDefault="24BD438A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To </w:t>
      </w:r>
      <w:r w:rsidR="3E5970D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Mattel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>Shareholders:</w:t>
      </w:r>
      <w:r>
        <w:br/>
      </w:r>
      <w:r>
        <w:br/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>I ask shareholders to vote FOR Item</w:t>
      </w:r>
      <w:r w:rsidR="667F864C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 5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at the </w:t>
      </w:r>
      <w:r w:rsidR="0F1B221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>Mattel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 shareholder meeting on</w:t>
      </w:r>
      <w:r w:rsidR="493DF3AB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 May 28, 2025.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 The proposal asks </w:t>
      </w:r>
      <w:r w:rsidR="2F1A099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>Mattel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/>
        </w:rPr>
        <w:t xml:space="preserve"> (“the Company”) to report on its plans for reducing its contribution to climate change. </w:t>
      </w:r>
      <w:proofErr w:type="gramStart"/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 order to</w:t>
      </w:r>
      <w:proofErr w:type="gramEnd"/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limit warming to 1.5°C and prevent the worst impacts of climate change, emissions must be cut in half by 2030 and reach net zero by 2050. </w:t>
      </w:r>
    </w:p>
    <w:p w14:paraId="56F712DF" w14:textId="7EC9FEE9" w:rsidR="24BD438A" w:rsidRDefault="24BD438A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2B2C515" w14:textId="27406E7F" w:rsidR="24BD438A" w:rsidRDefault="0B6210DD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From their production to disposal, plastics emit greenhouse gases that contribute to climate change. By 2050 increased</w:t>
      </w:r>
      <w:r w:rsidRPr="3C10FC49">
        <w:rPr>
          <w:rFonts w:ascii="Times New Roman" w:eastAsia="Times New Roman" w:hAnsi="Times New Roman" w:cs="Times New Roman"/>
          <w:color w:val="1F1F1F"/>
          <w:sz w:val="22"/>
          <w:szCs w:val="22"/>
        </w:rPr>
        <w:t xml:space="preserve"> plastic production is expected to make up 13% of the earth's total carbon budget, or roughly the emissions from 615 coal-fired power plants.</w:t>
      </w:r>
      <w:r w:rsidR="24BD438A" w:rsidRPr="3C10FC49">
        <w:rPr>
          <w:rStyle w:val="FootnoteReference"/>
          <w:rFonts w:ascii="Times New Roman" w:eastAsia="Times New Roman" w:hAnsi="Times New Roman" w:cs="Times New Roman"/>
          <w:color w:val="1F1F1F"/>
          <w:sz w:val="22"/>
          <w:szCs w:val="22"/>
        </w:rPr>
        <w:footnoteReference w:id="1"/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Plastics are a primary input into Mattel’s products, and therefore a contributor to Mattel’s climate impacts and a potential source of climate-related risks.</w:t>
      </w:r>
    </w:p>
    <w:p w14:paraId="503387CA" w14:textId="7F7DC798" w:rsidR="24BD438A" w:rsidRDefault="24BD438A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DC29244" w14:textId="4CFFBEF4" w:rsidR="24BD438A" w:rsidRDefault="736AA186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 the Company states in its most recent 10-K, “the effects of climate change may cause disruptions to Mattel’s operations, including by disrupting its supply chain and the productivity of its third-party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manufacturers...which may cause Mattel to suffer losses and additional costs to maintain or resume operations.”</w:t>
      </w:r>
      <w:r w:rsidR="24BD438A" w:rsidRPr="3C10FC49">
        <w:rPr>
          <w:rStyle w:val="FootnoteReference"/>
          <w:rFonts w:ascii="Times New Roman" w:eastAsia="Times New Roman" w:hAnsi="Times New Roman" w:cs="Times New Roman"/>
          <w:color w:val="000000" w:themeColor="text1"/>
          <w:sz w:val="22"/>
          <w:szCs w:val="22"/>
        </w:rPr>
        <w:footnoteReference w:id="2"/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</w:t>
      </w:r>
      <w:r w:rsidR="24BD438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nvestors require clear information about how companies like </w:t>
      </w:r>
      <w:r w:rsidR="5E6DC70F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Mattel</w:t>
      </w:r>
      <w:r w:rsidR="24BD438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plan to align with global climate goals and mitigate the material financial risks that climate change poses to their business, investor portfolios, and the global economy. </w:t>
      </w:r>
    </w:p>
    <w:p w14:paraId="63F0D4D3" w14:textId="02093C25" w:rsidR="0F214E5A" w:rsidRDefault="0F214E5A" w:rsidP="3C10F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A26C87F" w14:textId="1B21D169" w:rsidR="24BD438A" w:rsidRDefault="24BD438A" w:rsidP="3C10FC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RESOLVED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21F21CC3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Shareholders request that Mattel issue a report (at reasonable cost, omitting proprietary information) describing if, and how, it plans to </w:t>
      </w:r>
      <w:r w:rsidR="21F21CC3" w:rsidRPr="3C10FC49">
        <w:rPr>
          <w:rFonts w:ascii="Times New Roman" w:eastAsia="Times New Roman" w:hAnsi="Times New Roman" w:cs="Times New Roman"/>
          <w:sz w:val="22"/>
          <w:szCs w:val="22"/>
        </w:rPr>
        <w:t xml:space="preserve">increase the scale, pace, and rigor of its efforts to </w:t>
      </w:r>
      <w:r w:rsidR="21F21CC3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reduce its total contribution to climate change and align with the Paris Agreement’s ambition of limiting global temperature rise.</w:t>
      </w:r>
    </w:p>
    <w:p w14:paraId="7B6187B3" w14:textId="79F7274D" w:rsidR="0F214E5A" w:rsidRDefault="0F214E5A" w:rsidP="3C10FC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FB059F" w14:textId="4206B90F" w:rsidR="24BD438A" w:rsidRDefault="24BD438A" w:rsidP="3C10FC4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SUPPORTING STATEMENT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468B9B9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 the report shareholders seek information, at board and management discretion, on the relative benefits and drawbacks of integrating the following actions:  </w:t>
      </w:r>
    </w:p>
    <w:p w14:paraId="06371A15" w14:textId="05D50EC5" w:rsidR="468B9B98" w:rsidRDefault="468B9B98" w:rsidP="3C10FC4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Disclosing material scope 3 </w:t>
      </w:r>
      <w:proofErr w:type="gramStart"/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emissions;</w:t>
      </w:r>
      <w:proofErr w:type="gramEnd"/>
    </w:p>
    <w:p w14:paraId="5BC8D072" w14:textId="0ECBACEF" w:rsidR="468B9B98" w:rsidRDefault="468B9B98" w:rsidP="3C10FC4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Adopting science-based GHG emission reduction targets for the Company's full range of operational and value chain emissions, taking into consideration criteria used by advisory groups like the </w:t>
      </w:r>
      <w:proofErr w:type="gramStart"/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SBTi;</w:t>
      </w:r>
      <w:proofErr w:type="gramEnd"/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2551025C" w14:textId="277EF09A" w:rsidR="468B9B98" w:rsidRDefault="468B9B98" w:rsidP="3C10FC4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Adopting supporting targets for</w:t>
      </w:r>
      <w:r w:rsidRPr="3C10FC4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supply chain engagement,</w:t>
      </w:r>
      <w:r w:rsidRPr="3C10FC4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renewable energy, energy efficiency, or other measures deemed appropriate by management.</w:t>
      </w:r>
    </w:p>
    <w:p w14:paraId="17C64A77" w14:textId="57818B88" w:rsidR="356F01B9" w:rsidRDefault="356F01B9" w:rsidP="3C10FC4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2441D53" w14:textId="560E930D" w:rsidR="4973ABC2" w:rsidRDefault="4973ABC2" w:rsidP="3C10FC4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Rationale for a “YES” vote</w:t>
      </w:r>
      <w:r w:rsidR="311914E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7CB0B1EA" w14:textId="70E24AF3" w:rsidR="349E27C5" w:rsidRDefault="349E27C5" w:rsidP="3C10FC49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Mattel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does not have a climate mitigation strategy aligned with the Paris Agreement’s ambition to limit warming to 1.5°C. </w:t>
      </w:r>
      <w:r w:rsidR="09FD8AFD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As a result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, the Company may </w:t>
      </w:r>
      <w:r w:rsidR="0B04C6FF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be increasingly exposed to 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transition risks associated with being unprepared for </w:t>
      </w:r>
      <w:r w:rsidR="782118BD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an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121B3E7A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accelerating</w:t>
      </w:r>
      <w:r w:rsidR="782118BD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global shift 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to</w:t>
      </w:r>
      <w:r w:rsidR="12C0413E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ward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 low-carbon economy.</w:t>
      </w:r>
    </w:p>
    <w:p w14:paraId="290212C3" w14:textId="133580B4" w:rsidR="4973ABC2" w:rsidRDefault="4973ABC2" w:rsidP="3C10FC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While </w:t>
      </w:r>
      <w:r w:rsidR="105CACA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proponent commends Mattel for recently disclosing its scope 3 emissions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the Company has </w:t>
      </w:r>
      <w:r w:rsidR="6918676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</w:t>
      </w:r>
      <w:r w:rsidR="2DBE87A3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5E90B66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set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targets </w:t>
      </w:r>
      <w:r w:rsidR="0EADEDF6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that address </w:t>
      </w:r>
      <w:r w:rsidR="1C8C745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them in the near-term or targets for aligning the business with net zero in the long-term</w:t>
      </w:r>
      <w:r w:rsidR="74D17A8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103850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621A7C5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Board’s</w:t>
      </w:r>
      <w:r w:rsidR="524D12F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opposition statement </w:t>
      </w:r>
      <w:r w:rsidR="7E8768C4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argues </w:t>
      </w:r>
      <w:r w:rsidR="524D12F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that “the additional reporting and initiatives requested by the proposal are unnecessary and would not provide stockholders with meaningful additional information.”</w:t>
      </w:r>
      <w:r w:rsidR="1B8E134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524D12F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Scope 3 emissions comprise over 90% of Mattel’s footprint</w:t>
      </w:r>
      <w:r w:rsidR="32667F0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likely </w:t>
      </w:r>
      <w:r w:rsidR="5FC632E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represent a</w:t>
      </w:r>
      <w:r w:rsidR="32667F0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high concentration of climate risk for the Company</w:t>
      </w:r>
      <w:r w:rsidR="59BA78D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3D244B9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Without additional information</w:t>
      </w:r>
      <w:r w:rsidR="4E456FB4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28B694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about whether and how Mattel intends to mitigate climate</w:t>
      </w:r>
      <w:r w:rsidR="2827B4A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-related</w:t>
      </w:r>
      <w:r w:rsidR="028B694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risk</w:t>
      </w:r>
      <w:r w:rsidR="1FAEFF8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028B694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682B7BD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across</w:t>
      </w:r>
      <w:r w:rsidR="028B694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its value chain, in</w:t>
      </w:r>
      <w:r w:rsidR="61CCE7E6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vestors </w:t>
      </w:r>
      <w:r w:rsidR="004AF8C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lack </w:t>
      </w:r>
      <w:r w:rsidR="3BA9306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sufficient insight into the Company’s </w:t>
      </w:r>
      <w:r w:rsidR="58057B4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strategic </w:t>
      </w:r>
      <w:r w:rsidR="3BA9306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approach to managing </w:t>
      </w:r>
      <w:r w:rsidR="60463C0C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effects of global climate change</w:t>
      </w:r>
      <w:r w:rsidRPr="3C10FC49">
        <w:t>￼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3C10FC49">
        <w:t>￼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will likely require renewable energy procurement and supply chain engagement, which </w:t>
      </w:r>
      <w:r w:rsidR="3A66362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necessitate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careful planning and </w:t>
      </w:r>
      <w:r w:rsidR="560A2B2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allocation </w:t>
      </w: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of resources. Both these actions could, as examples, result in lower energy costs and strengthened supplier relationships for the Company. Setting science-based targets can help ensure that future efforts are commensurate with the reductions needed to achieve and maintain 1.5 °C alignment, and thus appropriately minimize transition-related climate risks to the Company.</w:t>
      </w:r>
    </w:p>
    <w:p w14:paraId="6DF70DF4" w14:textId="7B2DBF8E" w:rsidR="6D3BBE69" w:rsidRDefault="6D3BBE69" w:rsidP="3C10FC4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6D4444" w14:textId="0C5816C0" w:rsidR="4973ABC2" w:rsidRDefault="4973ABC2" w:rsidP="3C10FC4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The Company lags peers in addressing </w:t>
      </w:r>
      <w:r w:rsidR="664A3B2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climate-related</w:t>
      </w:r>
      <w:r w:rsidR="72191680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risk</w:t>
      </w:r>
      <w:r w:rsidR="4783914B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</w:t>
      </w: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5DAC39FD" w14:textId="39F479F4" w:rsidR="0F214E5A" w:rsidRDefault="78913EDA" w:rsidP="3C10FC4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Mattel lags peers regarding climate ambition</w:t>
      </w:r>
      <w:r w:rsidR="4973ABC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F63707D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Hasbro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4973ABC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12B6428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Lego</w:t>
      </w:r>
      <w:r w:rsidR="4973ABC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4973ABC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have </w:t>
      </w:r>
      <w:r w:rsidR="6C26B15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both </w:t>
      </w:r>
      <w:r w:rsidR="4973ABC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set </w:t>
      </w:r>
      <w:r w:rsidR="5F6072D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targets </w:t>
      </w:r>
      <w:r w:rsidR="156F753B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validated by</w:t>
      </w:r>
      <w:r w:rsidR="1A001CB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B2A0E6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Science Based Targets initiative (</w:t>
      </w:r>
      <w:r w:rsidR="4973ABC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SBTi</w:t>
      </w:r>
      <w:r w:rsidR="577179DF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3E732D8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that are inclusive of scope 3 emissions</w:t>
      </w:r>
      <w:r w:rsidR="5FB56A6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F214E5A" w:rsidRPr="3C10FC49">
        <w:rPr>
          <w:rStyle w:val="FootnoteReference"/>
          <w:rFonts w:ascii="Times New Roman" w:eastAsia="Times New Roman" w:hAnsi="Times New Roman" w:cs="Times New Roman"/>
          <w:color w:val="000000" w:themeColor="text1"/>
          <w:sz w:val="22"/>
          <w:szCs w:val="22"/>
        </w:rPr>
        <w:footnoteReference w:id="3"/>
      </w:r>
      <w:r w:rsidR="10772BA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132DB614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 support of these targets</w:t>
      </w:r>
      <w:r w:rsidR="4144452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41444520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Lego</w:t>
      </w:r>
      <w:r w:rsidR="4144452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868702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outlines </w:t>
      </w:r>
      <w:r w:rsidR="7EFEC72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rigorous standards </w:t>
      </w:r>
      <w:r w:rsidR="5A3049C3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 its suppliers in </w:t>
      </w:r>
      <w:r w:rsidR="7EFEC72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address</w:t>
      </w:r>
      <w:r w:rsidR="78F2C5D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7EFEC72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climate</w:t>
      </w:r>
      <w:r w:rsidR="3A898E7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-related risks</w:t>
      </w:r>
      <w:r w:rsidR="378B8CB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7AF7A02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 instance, </w:t>
      </w:r>
      <w:r w:rsidR="7AF7A022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Lego </w:t>
      </w:r>
      <w:r w:rsidR="7AF7A02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requires its suppliers to </w:t>
      </w:r>
      <w:r w:rsidR="44315AA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share emissions data </w:t>
      </w:r>
      <w:r w:rsidR="15BDB1E9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 of </w:t>
      </w:r>
      <w:r w:rsidR="44315AA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last year and will require suppliers to set GHG </w:t>
      </w:r>
      <w:r w:rsidR="44315AA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reduction targets starting in 2026.</w:t>
      </w:r>
      <w:r w:rsidR="0F214E5A" w:rsidRPr="3C10FC49">
        <w:rPr>
          <w:rStyle w:val="FootnoteReference"/>
          <w:rFonts w:ascii="Times New Roman" w:eastAsia="Times New Roman" w:hAnsi="Times New Roman" w:cs="Times New Roman"/>
          <w:color w:val="000000" w:themeColor="text1"/>
          <w:sz w:val="22"/>
          <w:szCs w:val="22"/>
        </w:rPr>
        <w:footnoteReference w:id="4"/>
      </w:r>
      <w:r w:rsidR="2769768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F0338ED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Lego</w:t>
      </w:r>
      <w:r w:rsidR="39FABE7E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39FABE7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also</w:t>
      </w:r>
      <w:r w:rsidR="70A26BD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recent</w:t>
      </w:r>
      <w:r w:rsidR="6F61DA16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ly</w:t>
      </w:r>
      <w:r w:rsidR="554AE5C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55CBF8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opened a </w:t>
      </w:r>
      <w:r w:rsidR="0358036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toy factory in Vietnam that </w:t>
      </w:r>
      <w:r w:rsidR="55F4674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will </w:t>
      </w:r>
      <w:r w:rsidR="0358036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operate</w:t>
      </w:r>
      <w:r w:rsidR="625B476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solely</w:t>
      </w:r>
      <w:r w:rsidR="0358036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on clean energy</w:t>
      </w:r>
      <w:r w:rsidR="446E4E4F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F214E5A" w:rsidRPr="3C10FC49">
        <w:rPr>
          <w:rStyle w:val="FootnoteReference"/>
          <w:rFonts w:ascii="Times New Roman" w:eastAsia="Times New Roman" w:hAnsi="Times New Roman" w:cs="Times New Roman"/>
          <w:color w:val="000000" w:themeColor="text1"/>
          <w:sz w:val="22"/>
          <w:szCs w:val="22"/>
        </w:rPr>
        <w:footnoteReference w:id="5"/>
      </w:r>
    </w:p>
    <w:p w14:paraId="3675A257" w14:textId="1FBB4D8B" w:rsidR="6D3BBE69" w:rsidRDefault="6D3BBE69" w:rsidP="3C10FC4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096A448" w14:textId="67FBB925" w:rsidR="0F214E5A" w:rsidRDefault="199287D0" w:rsidP="3C10FC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3. </w:t>
      </w:r>
      <w:r w:rsidR="345161BC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Mattel</w:t>
      </w:r>
      <w:r w:rsidR="5F9823AE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does not appear to be prepared for compliance with upcoming climate-related regulations.</w:t>
      </w:r>
    </w:p>
    <w:p w14:paraId="42FAFF7A" w14:textId="6330260F" w:rsidR="0F214E5A" w:rsidRDefault="1DFC3020" w:rsidP="3C10F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Given its significant </w:t>
      </w:r>
      <w:r w:rsidR="5B5A04D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presence in European markets</w:t>
      </w:r>
      <w:r w:rsidR="00F00E1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Mattel </w:t>
      </w:r>
      <w:r w:rsidR="60952EE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may </w:t>
      </w:r>
      <w:r w:rsidR="00F00E1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 subject to the Corporate Sustainability Reporting Directive (CSRD) and the Corporation Sustainability Due Diligence Directive (CSDDD)</w:t>
      </w:r>
      <w:r w:rsidR="746C93C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F00E17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DA0A99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Company recognizes </w:t>
      </w:r>
      <w:r w:rsidR="2520EC5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that</w:t>
      </w:r>
      <w:r w:rsidR="3DA0A99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“compliance with this evolving legi</w:t>
      </w:r>
      <w:r w:rsidR="28AF194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slative and regulatory landscape will require management’s time and resources, impose increased costs, and could result in operational disruptions</w:t>
      </w:r>
      <w:r w:rsidR="6E92F72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28AF194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="0F214E5A" w:rsidRPr="3C10FC49">
        <w:rPr>
          <w:rStyle w:val="FootnoteReference"/>
          <w:rFonts w:ascii="Times New Roman" w:eastAsia="Times New Roman" w:hAnsi="Times New Roman" w:cs="Times New Roman"/>
          <w:color w:val="000000" w:themeColor="text1"/>
          <w:sz w:val="22"/>
          <w:szCs w:val="22"/>
        </w:rPr>
        <w:footnoteReference w:id="6"/>
      </w:r>
      <w:r w:rsidR="24713926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C599EC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Taking steps now to prepare for compliance</w:t>
      </w:r>
      <w:r w:rsidR="3706CD32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well</w:t>
      </w:r>
      <w:r w:rsidR="3C599EC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28BCE88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 advance of the deadlines </w:t>
      </w:r>
      <w:r w:rsidR="3C599EC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will help the </w:t>
      </w:r>
      <w:r w:rsidR="0BB9705D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="3C599EC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ompany minimize such disruptions</w:t>
      </w:r>
      <w:r w:rsidR="0FA29EB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20B354A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example, Mattel does not currently have a climate transition plan aligned with the goals of the Paris Agreement, whi</w:t>
      </w:r>
      <w:r w:rsidR="1DC6EF9C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 it may be required to adopt under CSDDD.</w:t>
      </w:r>
      <w:r w:rsidR="04702AAB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01A371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Disclosing a report with </w:t>
      </w:r>
      <w:r w:rsidR="241AE6E0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such a plan</w:t>
      </w:r>
      <w:r w:rsidR="273FEA4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response to this proposal</w:t>
      </w:r>
      <w:r w:rsidR="10AA122E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73FEA4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could help the Company prepare for </w:t>
      </w:r>
      <w:r w:rsidR="75CA71AA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these </w:t>
      </w:r>
      <w:r w:rsidR="4E01AA31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upcoming regulations</w:t>
      </w:r>
      <w:r w:rsidR="273FEA45" w:rsidRPr="3C10FC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2C12205" w14:textId="31C945D5" w:rsidR="0F214E5A" w:rsidRDefault="0F214E5A" w:rsidP="3C10F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C597E15" w14:textId="59ABF7AC" w:rsidR="3C10FC49" w:rsidRDefault="3C10FC49" w:rsidP="3C10F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4E7399" w14:textId="47BFB262" w:rsidR="4973ABC2" w:rsidRDefault="4973ABC2" w:rsidP="3C10FC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Vote “Yes” on Shareholder Proposal #</w:t>
      </w:r>
      <w:r w:rsidR="127EB3D9" w:rsidRPr="3C10FC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</w:p>
    <w:p w14:paraId="696CE515" w14:textId="3A5A4F6A" w:rsidR="0F214E5A" w:rsidRDefault="0F214E5A" w:rsidP="199287D0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7C76FF" w14:textId="6DA53494" w:rsidR="0F214E5A" w:rsidRDefault="0F214E5A" w:rsidP="199287D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A68DCC" w14:textId="10A3B239" w:rsidR="356F01B9" w:rsidRDefault="356F01B9" w:rsidP="199287D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6D4A2F" w14:textId="04D77B48" w:rsidR="6D3BBE69" w:rsidRDefault="6D3BBE69" w:rsidP="6D3BBE69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98CE14" w14:textId="51259ABE" w:rsidR="6D3BBE69" w:rsidRDefault="6D3BBE69" w:rsidP="6D3BBE69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6D3BB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5780" w14:textId="77777777" w:rsidR="008F0918" w:rsidRDefault="008F0918">
      <w:pPr>
        <w:spacing w:after="0" w:line="240" w:lineRule="auto"/>
      </w:pPr>
      <w:r>
        <w:separator/>
      </w:r>
    </w:p>
  </w:endnote>
  <w:endnote w:type="continuationSeparator" w:id="0">
    <w:p w14:paraId="3F96FEB2" w14:textId="77777777" w:rsidR="008F0918" w:rsidRDefault="008F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B986" w14:textId="77777777" w:rsidR="008F0918" w:rsidRDefault="008F0918">
      <w:pPr>
        <w:spacing w:after="0" w:line="240" w:lineRule="auto"/>
      </w:pPr>
      <w:r>
        <w:separator/>
      </w:r>
    </w:p>
  </w:footnote>
  <w:footnote w:type="continuationSeparator" w:id="0">
    <w:p w14:paraId="22535CF5" w14:textId="77777777" w:rsidR="008F0918" w:rsidRDefault="008F0918">
      <w:pPr>
        <w:spacing w:after="0" w:line="240" w:lineRule="auto"/>
      </w:pPr>
      <w:r>
        <w:continuationSeparator/>
      </w:r>
    </w:p>
  </w:footnote>
  <w:footnote w:id="1">
    <w:p w14:paraId="3F22D6D4" w14:textId="60E3DBE7" w:rsidR="3C10FC49" w:rsidRDefault="3C10FC49" w:rsidP="3C10FC49">
      <w:pPr>
        <w:pStyle w:val="FootnoteText"/>
      </w:pPr>
      <w:r w:rsidRPr="3C10FC49">
        <w:rPr>
          <w:rStyle w:val="FootnoteReference"/>
        </w:rPr>
        <w:footnoteRef/>
      </w:r>
      <w:r>
        <w:t xml:space="preserve"> </w:t>
      </w:r>
      <w:r w:rsidRPr="3C10FC49">
        <w:t>https://www.sciencedirect.com/science/article/pii/S0048969723012433#s0035</w:t>
      </w:r>
    </w:p>
  </w:footnote>
  <w:footnote w:id="2">
    <w:p w14:paraId="0D8C2A3C" w14:textId="2668EC63" w:rsidR="3C10FC49" w:rsidRDefault="3C10FC49" w:rsidP="3C10FC49">
      <w:pPr>
        <w:pStyle w:val="FootnoteText"/>
      </w:pPr>
      <w:r w:rsidRPr="3C10FC49">
        <w:rPr>
          <w:rStyle w:val="FootnoteReference"/>
        </w:rPr>
        <w:footnoteRef/>
      </w:r>
      <w:r>
        <w:t xml:space="preserve"> </w:t>
      </w:r>
      <w:r w:rsidRPr="3C10FC49">
        <w:t>https://www.sec.gov/ix?doc=/Archives/edgar/data/0000063276/000162828025007887/mat-20241231.htm</w:t>
      </w:r>
    </w:p>
  </w:footnote>
  <w:footnote w:id="3">
    <w:p w14:paraId="33E5C35A" w14:textId="5222ABB5" w:rsidR="6D3BBE69" w:rsidRDefault="6D3BBE69" w:rsidP="6D3BBE69">
      <w:pPr>
        <w:pStyle w:val="FootnoteText"/>
      </w:pPr>
      <w:r w:rsidRPr="6D3BBE69">
        <w:rPr>
          <w:rStyle w:val="FootnoteReference"/>
        </w:rPr>
        <w:footnoteRef/>
      </w:r>
      <w:r w:rsidR="199287D0">
        <w:t xml:space="preserve"> </w:t>
      </w:r>
      <w:r w:rsidR="199287D0" w:rsidRPr="6D3BBE69">
        <w:t>https://sciencebasedtargets.org/target-dashboard</w:t>
      </w:r>
    </w:p>
  </w:footnote>
  <w:footnote w:id="4">
    <w:p w14:paraId="0DFC1B9F" w14:textId="30377C3C" w:rsidR="199287D0" w:rsidRDefault="199287D0" w:rsidP="199287D0">
      <w:pPr>
        <w:pStyle w:val="FootnoteText"/>
      </w:pPr>
      <w:r w:rsidRPr="199287D0">
        <w:rPr>
          <w:rStyle w:val="FootnoteReference"/>
        </w:rPr>
        <w:footnoteRef/>
      </w:r>
      <w:r w:rsidR="3C10FC49">
        <w:t xml:space="preserve"> https://trellis.net/article/lego-sets-stricter-emissions-reductions-requirements-suppliers/</w:t>
      </w:r>
    </w:p>
  </w:footnote>
  <w:footnote w:id="5">
    <w:p w14:paraId="5B1DE926" w14:textId="30D79734" w:rsidR="199287D0" w:rsidRDefault="199287D0" w:rsidP="199287D0">
      <w:pPr>
        <w:pStyle w:val="FootnoteText"/>
      </w:pPr>
      <w:r w:rsidRPr="199287D0">
        <w:rPr>
          <w:rStyle w:val="FootnoteReference"/>
        </w:rPr>
        <w:footnoteRef/>
      </w:r>
      <w:r w:rsidR="3C10FC49">
        <w:t xml:space="preserve"> </w:t>
      </w:r>
      <w:r w:rsidR="3C10FC49" w:rsidRPr="199287D0">
        <w:t>https://apnews.com/article/lego-vietnam-energy-climate-62c0710721fa383a65cd1f45f2bdb73d</w:t>
      </w:r>
    </w:p>
  </w:footnote>
  <w:footnote w:id="6">
    <w:p w14:paraId="7EBAE8A2" w14:textId="5116DEE5" w:rsidR="356F01B9" w:rsidRDefault="356F01B9" w:rsidP="356F01B9">
      <w:pPr>
        <w:pStyle w:val="FootnoteText"/>
      </w:pPr>
      <w:r w:rsidRPr="356F01B9">
        <w:rPr>
          <w:rStyle w:val="FootnoteReference"/>
        </w:rPr>
        <w:footnoteRef/>
      </w:r>
      <w:r w:rsidR="199287D0">
        <w:t xml:space="preserve"> </w:t>
      </w:r>
      <w:r w:rsidR="199287D0" w:rsidRPr="356F01B9">
        <w:t>https://www.sec.gov/ix?doc=/Archives/edgar/data/0000063276/000162828025007887/mat-20241231.htm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bT0hXU3ULwCUp" int2:id="IFXgMmB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F5EE"/>
    <w:multiLevelType w:val="hybridMultilevel"/>
    <w:tmpl w:val="2586EB08"/>
    <w:lvl w:ilvl="0" w:tplc="4B542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03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C2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03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A0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6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AD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98DD"/>
    <w:multiLevelType w:val="hybridMultilevel"/>
    <w:tmpl w:val="37029A16"/>
    <w:lvl w:ilvl="0" w:tplc="BDDC39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1A7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A4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0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C0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28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3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041A"/>
    <w:multiLevelType w:val="hybridMultilevel"/>
    <w:tmpl w:val="414EC494"/>
    <w:lvl w:ilvl="0" w:tplc="F5DCA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43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0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64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EC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CA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41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01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2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A7EA"/>
    <w:multiLevelType w:val="hybridMultilevel"/>
    <w:tmpl w:val="A088252C"/>
    <w:lvl w:ilvl="0" w:tplc="81A298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C69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E2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4A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4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0D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46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4B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68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E881"/>
    <w:multiLevelType w:val="hybridMultilevel"/>
    <w:tmpl w:val="BDB0A05C"/>
    <w:lvl w:ilvl="0" w:tplc="6AA477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08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A5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6F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2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B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C4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2C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7F00"/>
    <w:multiLevelType w:val="hybridMultilevel"/>
    <w:tmpl w:val="9FAC387E"/>
    <w:lvl w:ilvl="0" w:tplc="9A42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86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9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A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C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C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6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D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54BB"/>
    <w:multiLevelType w:val="hybridMultilevel"/>
    <w:tmpl w:val="39560D82"/>
    <w:lvl w:ilvl="0" w:tplc="742E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60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2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05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8E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E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0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23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FC52"/>
    <w:multiLevelType w:val="hybridMultilevel"/>
    <w:tmpl w:val="DC80D5F4"/>
    <w:lvl w:ilvl="0" w:tplc="6B06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4C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E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0E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80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47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0C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79CD"/>
    <w:multiLevelType w:val="hybridMultilevel"/>
    <w:tmpl w:val="CE2E4E94"/>
    <w:lvl w:ilvl="0" w:tplc="102CC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0A0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E6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2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00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CF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A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04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A7EA"/>
    <w:multiLevelType w:val="hybridMultilevel"/>
    <w:tmpl w:val="0E7E499E"/>
    <w:lvl w:ilvl="0" w:tplc="AB349A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6C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CE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F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F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A3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8D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4D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E572"/>
    <w:multiLevelType w:val="hybridMultilevel"/>
    <w:tmpl w:val="0C464EF4"/>
    <w:lvl w:ilvl="0" w:tplc="55A62A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52A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E1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5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B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67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0F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7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AA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648FA"/>
    <w:multiLevelType w:val="hybridMultilevel"/>
    <w:tmpl w:val="D9B448CE"/>
    <w:lvl w:ilvl="0" w:tplc="611837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64C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05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3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CF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61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7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2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0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7F649"/>
    <w:multiLevelType w:val="hybridMultilevel"/>
    <w:tmpl w:val="267CDC78"/>
    <w:lvl w:ilvl="0" w:tplc="9F864A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6826EF6">
      <w:start w:val="1"/>
      <w:numFmt w:val="lowerLetter"/>
      <w:lvlText w:val="%2."/>
      <w:lvlJc w:val="left"/>
      <w:pPr>
        <w:ind w:left="1440" w:hanging="360"/>
      </w:pPr>
    </w:lvl>
    <w:lvl w:ilvl="2" w:tplc="352AD358">
      <w:start w:val="1"/>
      <w:numFmt w:val="lowerRoman"/>
      <w:lvlText w:val="%3."/>
      <w:lvlJc w:val="right"/>
      <w:pPr>
        <w:ind w:left="2160" w:hanging="180"/>
      </w:pPr>
    </w:lvl>
    <w:lvl w:ilvl="3" w:tplc="92788282">
      <w:start w:val="1"/>
      <w:numFmt w:val="decimal"/>
      <w:lvlText w:val="%4."/>
      <w:lvlJc w:val="left"/>
      <w:pPr>
        <w:ind w:left="2880" w:hanging="360"/>
      </w:pPr>
    </w:lvl>
    <w:lvl w:ilvl="4" w:tplc="56B6127E">
      <w:start w:val="1"/>
      <w:numFmt w:val="lowerLetter"/>
      <w:lvlText w:val="%5."/>
      <w:lvlJc w:val="left"/>
      <w:pPr>
        <w:ind w:left="3600" w:hanging="360"/>
      </w:pPr>
    </w:lvl>
    <w:lvl w:ilvl="5" w:tplc="BA8882A8">
      <w:start w:val="1"/>
      <w:numFmt w:val="lowerRoman"/>
      <w:lvlText w:val="%6."/>
      <w:lvlJc w:val="right"/>
      <w:pPr>
        <w:ind w:left="4320" w:hanging="180"/>
      </w:pPr>
    </w:lvl>
    <w:lvl w:ilvl="6" w:tplc="CC66EEEC">
      <w:start w:val="1"/>
      <w:numFmt w:val="decimal"/>
      <w:lvlText w:val="%7."/>
      <w:lvlJc w:val="left"/>
      <w:pPr>
        <w:ind w:left="5040" w:hanging="360"/>
      </w:pPr>
    </w:lvl>
    <w:lvl w:ilvl="7" w:tplc="79982080">
      <w:start w:val="1"/>
      <w:numFmt w:val="lowerLetter"/>
      <w:lvlText w:val="%8."/>
      <w:lvlJc w:val="left"/>
      <w:pPr>
        <w:ind w:left="5760" w:hanging="360"/>
      </w:pPr>
    </w:lvl>
    <w:lvl w:ilvl="8" w:tplc="4E58FC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70A07"/>
    <w:multiLevelType w:val="hybridMultilevel"/>
    <w:tmpl w:val="F9887A5E"/>
    <w:lvl w:ilvl="0" w:tplc="0A525A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E8D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C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1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E6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44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22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D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E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7B430"/>
    <w:multiLevelType w:val="hybridMultilevel"/>
    <w:tmpl w:val="6E2AA0F0"/>
    <w:lvl w:ilvl="0" w:tplc="ADFE87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E04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06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4B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4D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E5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F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A4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69740">
    <w:abstractNumId w:val="1"/>
  </w:num>
  <w:num w:numId="2" w16cid:durableId="545987169">
    <w:abstractNumId w:val="7"/>
  </w:num>
  <w:num w:numId="3" w16cid:durableId="905846498">
    <w:abstractNumId w:val="2"/>
  </w:num>
  <w:num w:numId="4" w16cid:durableId="914171195">
    <w:abstractNumId w:val="14"/>
  </w:num>
  <w:num w:numId="5" w16cid:durableId="475415958">
    <w:abstractNumId w:val="10"/>
  </w:num>
  <w:num w:numId="6" w16cid:durableId="327486400">
    <w:abstractNumId w:val="9"/>
  </w:num>
  <w:num w:numId="7" w16cid:durableId="296182788">
    <w:abstractNumId w:val="6"/>
  </w:num>
  <w:num w:numId="8" w16cid:durableId="2142653466">
    <w:abstractNumId w:val="4"/>
  </w:num>
  <w:num w:numId="9" w16cid:durableId="694966074">
    <w:abstractNumId w:val="11"/>
  </w:num>
  <w:num w:numId="10" w16cid:durableId="971523444">
    <w:abstractNumId w:val="8"/>
  </w:num>
  <w:num w:numId="11" w16cid:durableId="247543334">
    <w:abstractNumId w:val="13"/>
  </w:num>
  <w:num w:numId="12" w16cid:durableId="1717049513">
    <w:abstractNumId w:val="12"/>
  </w:num>
  <w:num w:numId="13" w16cid:durableId="1696420344">
    <w:abstractNumId w:val="0"/>
  </w:num>
  <w:num w:numId="14" w16cid:durableId="265579822">
    <w:abstractNumId w:val="5"/>
  </w:num>
  <w:num w:numId="15" w16cid:durableId="82147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9F561"/>
    <w:rsid w:val="0016566D"/>
    <w:rsid w:val="002C7D9C"/>
    <w:rsid w:val="00373A49"/>
    <w:rsid w:val="00445D3E"/>
    <w:rsid w:val="0047CA90"/>
    <w:rsid w:val="004AF8C0"/>
    <w:rsid w:val="0051D618"/>
    <w:rsid w:val="007BF90F"/>
    <w:rsid w:val="008F0918"/>
    <w:rsid w:val="00A2D6CF"/>
    <w:rsid w:val="00D156A9"/>
    <w:rsid w:val="00D1D92F"/>
    <w:rsid w:val="00F00E17"/>
    <w:rsid w:val="0103850D"/>
    <w:rsid w:val="01518357"/>
    <w:rsid w:val="016EE9BE"/>
    <w:rsid w:val="017CC373"/>
    <w:rsid w:val="0196FEBD"/>
    <w:rsid w:val="01BD23C7"/>
    <w:rsid w:val="01BF34F7"/>
    <w:rsid w:val="01C757B2"/>
    <w:rsid w:val="01C7C5D6"/>
    <w:rsid w:val="01CDE8CF"/>
    <w:rsid w:val="01DF9344"/>
    <w:rsid w:val="028B6947"/>
    <w:rsid w:val="0293218B"/>
    <w:rsid w:val="029F1D49"/>
    <w:rsid w:val="02BA3698"/>
    <w:rsid w:val="02C232EE"/>
    <w:rsid w:val="02FCB2FB"/>
    <w:rsid w:val="0308ABF1"/>
    <w:rsid w:val="031AD200"/>
    <w:rsid w:val="034D2AC2"/>
    <w:rsid w:val="03580361"/>
    <w:rsid w:val="037F4DDB"/>
    <w:rsid w:val="038492BD"/>
    <w:rsid w:val="03EE25B6"/>
    <w:rsid w:val="03F769E5"/>
    <w:rsid w:val="0426F3B8"/>
    <w:rsid w:val="0464F87E"/>
    <w:rsid w:val="04665682"/>
    <w:rsid w:val="0468E2A6"/>
    <w:rsid w:val="04702AAB"/>
    <w:rsid w:val="04A84213"/>
    <w:rsid w:val="04B58172"/>
    <w:rsid w:val="04F175F6"/>
    <w:rsid w:val="053AF36B"/>
    <w:rsid w:val="055CBF87"/>
    <w:rsid w:val="057BF2D4"/>
    <w:rsid w:val="05808DD0"/>
    <w:rsid w:val="05830B4A"/>
    <w:rsid w:val="05BADF21"/>
    <w:rsid w:val="05D83A1B"/>
    <w:rsid w:val="05E187D6"/>
    <w:rsid w:val="05EB113F"/>
    <w:rsid w:val="0611B5C4"/>
    <w:rsid w:val="061A526E"/>
    <w:rsid w:val="061E1BB7"/>
    <w:rsid w:val="062076A7"/>
    <w:rsid w:val="064B06CE"/>
    <w:rsid w:val="06536B7F"/>
    <w:rsid w:val="065C1105"/>
    <w:rsid w:val="065EC4B1"/>
    <w:rsid w:val="0666DB43"/>
    <w:rsid w:val="0697A0BB"/>
    <w:rsid w:val="070066C9"/>
    <w:rsid w:val="07515AE4"/>
    <w:rsid w:val="076A2487"/>
    <w:rsid w:val="07A82E64"/>
    <w:rsid w:val="07BBD7CE"/>
    <w:rsid w:val="0807B83D"/>
    <w:rsid w:val="08455C2C"/>
    <w:rsid w:val="084C0D99"/>
    <w:rsid w:val="08669BD5"/>
    <w:rsid w:val="0872766F"/>
    <w:rsid w:val="08C60703"/>
    <w:rsid w:val="08CDB5EF"/>
    <w:rsid w:val="09074D24"/>
    <w:rsid w:val="095C256A"/>
    <w:rsid w:val="097000EF"/>
    <w:rsid w:val="098B6FC8"/>
    <w:rsid w:val="09C918BC"/>
    <w:rsid w:val="09FC6A17"/>
    <w:rsid w:val="09FD8AFD"/>
    <w:rsid w:val="0A000E70"/>
    <w:rsid w:val="0A20E215"/>
    <w:rsid w:val="0A374D92"/>
    <w:rsid w:val="0A574806"/>
    <w:rsid w:val="0A83AF6E"/>
    <w:rsid w:val="0A931998"/>
    <w:rsid w:val="0A9AFB5E"/>
    <w:rsid w:val="0AA08329"/>
    <w:rsid w:val="0B04C6FF"/>
    <w:rsid w:val="0B127868"/>
    <w:rsid w:val="0B22761E"/>
    <w:rsid w:val="0B2A0E69"/>
    <w:rsid w:val="0B3F1AA5"/>
    <w:rsid w:val="0B5FB016"/>
    <w:rsid w:val="0B610CF7"/>
    <w:rsid w:val="0B6210DD"/>
    <w:rsid w:val="0B9877CB"/>
    <w:rsid w:val="0BA16A83"/>
    <w:rsid w:val="0BA9F0B6"/>
    <w:rsid w:val="0BB447A4"/>
    <w:rsid w:val="0BB9705D"/>
    <w:rsid w:val="0BD57B19"/>
    <w:rsid w:val="0C8ABABF"/>
    <w:rsid w:val="0CE1C435"/>
    <w:rsid w:val="0CF30D37"/>
    <w:rsid w:val="0D026A4C"/>
    <w:rsid w:val="0D02773B"/>
    <w:rsid w:val="0D186380"/>
    <w:rsid w:val="0D614D97"/>
    <w:rsid w:val="0DB4172F"/>
    <w:rsid w:val="0DC9F561"/>
    <w:rsid w:val="0DF44EB6"/>
    <w:rsid w:val="0E3D9444"/>
    <w:rsid w:val="0E3DA592"/>
    <w:rsid w:val="0E3E71BF"/>
    <w:rsid w:val="0E54F104"/>
    <w:rsid w:val="0E7A7B15"/>
    <w:rsid w:val="0E9FB06C"/>
    <w:rsid w:val="0EA0A4E5"/>
    <w:rsid w:val="0EADEDF6"/>
    <w:rsid w:val="0EAE341D"/>
    <w:rsid w:val="0EC051B5"/>
    <w:rsid w:val="0ECA8147"/>
    <w:rsid w:val="0ED8D617"/>
    <w:rsid w:val="0EE1D54B"/>
    <w:rsid w:val="0F17E3F3"/>
    <w:rsid w:val="0F1B2212"/>
    <w:rsid w:val="0F214E5A"/>
    <w:rsid w:val="0F39653F"/>
    <w:rsid w:val="0F63707D"/>
    <w:rsid w:val="0F89C82F"/>
    <w:rsid w:val="0FA29EBA"/>
    <w:rsid w:val="0FAEE3CA"/>
    <w:rsid w:val="0FC1A582"/>
    <w:rsid w:val="0FC8B1C8"/>
    <w:rsid w:val="0FD663EA"/>
    <w:rsid w:val="10073837"/>
    <w:rsid w:val="1026AC00"/>
    <w:rsid w:val="10304322"/>
    <w:rsid w:val="10383B15"/>
    <w:rsid w:val="105CACA7"/>
    <w:rsid w:val="10772BA9"/>
    <w:rsid w:val="10AA122E"/>
    <w:rsid w:val="10CD7B2B"/>
    <w:rsid w:val="10D868BB"/>
    <w:rsid w:val="10E12890"/>
    <w:rsid w:val="111E24A4"/>
    <w:rsid w:val="1139E925"/>
    <w:rsid w:val="113A0800"/>
    <w:rsid w:val="1142B2AD"/>
    <w:rsid w:val="1145893C"/>
    <w:rsid w:val="11566D3F"/>
    <w:rsid w:val="11A4421E"/>
    <w:rsid w:val="11A84E58"/>
    <w:rsid w:val="11E26118"/>
    <w:rsid w:val="121B3E7A"/>
    <w:rsid w:val="127D0744"/>
    <w:rsid w:val="127EB3D9"/>
    <w:rsid w:val="129066C4"/>
    <w:rsid w:val="12914BC2"/>
    <w:rsid w:val="129555AC"/>
    <w:rsid w:val="12A8A1D1"/>
    <w:rsid w:val="12B64282"/>
    <w:rsid w:val="12C0413E"/>
    <w:rsid w:val="12C5F558"/>
    <w:rsid w:val="12CC5807"/>
    <w:rsid w:val="12E633BA"/>
    <w:rsid w:val="130EAAD9"/>
    <w:rsid w:val="132B6C90"/>
    <w:rsid w:val="132DB614"/>
    <w:rsid w:val="13410D29"/>
    <w:rsid w:val="134C537E"/>
    <w:rsid w:val="138C2844"/>
    <w:rsid w:val="13A0A15B"/>
    <w:rsid w:val="13C74A33"/>
    <w:rsid w:val="13C7580D"/>
    <w:rsid w:val="13CB643D"/>
    <w:rsid w:val="13D76BBA"/>
    <w:rsid w:val="13DE68EC"/>
    <w:rsid w:val="13FE03D5"/>
    <w:rsid w:val="140230E0"/>
    <w:rsid w:val="14789E81"/>
    <w:rsid w:val="14AC0C6A"/>
    <w:rsid w:val="14AE52AA"/>
    <w:rsid w:val="1527A183"/>
    <w:rsid w:val="1538922C"/>
    <w:rsid w:val="156F753B"/>
    <w:rsid w:val="15BDB1E9"/>
    <w:rsid w:val="15C31645"/>
    <w:rsid w:val="15C8DBD8"/>
    <w:rsid w:val="15F252AA"/>
    <w:rsid w:val="163D073B"/>
    <w:rsid w:val="16A59B43"/>
    <w:rsid w:val="16CBAFDC"/>
    <w:rsid w:val="170ABF42"/>
    <w:rsid w:val="170DFB3D"/>
    <w:rsid w:val="171A3160"/>
    <w:rsid w:val="174CC2AF"/>
    <w:rsid w:val="17912A63"/>
    <w:rsid w:val="1791B2D2"/>
    <w:rsid w:val="17C2E64B"/>
    <w:rsid w:val="180C0707"/>
    <w:rsid w:val="185FAB07"/>
    <w:rsid w:val="186DB280"/>
    <w:rsid w:val="188115F2"/>
    <w:rsid w:val="18AAC6E7"/>
    <w:rsid w:val="18BA159E"/>
    <w:rsid w:val="18CB16A5"/>
    <w:rsid w:val="18E48089"/>
    <w:rsid w:val="18E8B130"/>
    <w:rsid w:val="18FC6957"/>
    <w:rsid w:val="1901B926"/>
    <w:rsid w:val="191796DD"/>
    <w:rsid w:val="196A23FB"/>
    <w:rsid w:val="196DED60"/>
    <w:rsid w:val="199287D0"/>
    <w:rsid w:val="19A8530A"/>
    <w:rsid w:val="19B1AC13"/>
    <w:rsid w:val="19BCF425"/>
    <w:rsid w:val="19D326C6"/>
    <w:rsid w:val="1A001CB2"/>
    <w:rsid w:val="1A037E1E"/>
    <w:rsid w:val="1A1B68AF"/>
    <w:rsid w:val="1A3F25DC"/>
    <w:rsid w:val="1A454B17"/>
    <w:rsid w:val="1ABFA8FD"/>
    <w:rsid w:val="1ACA3F81"/>
    <w:rsid w:val="1AD93D8D"/>
    <w:rsid w:val="1AEA140D"/>
    <w:rsid w:val="1B18AC9B"/>
    <w:rsid w:val="1B7CDB95"/>
    <w:rsid w:val="1B7F3B95"/>
    <w:rsid w:val="1B8A8812"/>
    <w:rsid w:val="1B8E1342"/>
    <w:rsid w:val="1B965F0A"/>
    <w:rsid w:val="1B9A1269"/>
    <w:rsid w:val="1BE6C7DE"/>
    <w:rsid w:val="1BF81FEB"/>
    <w:rsid w:val="1BFC3DB1"/>
    <w:rsid w:val="1C28D23E"/>
    <w:rsid w:val="1C4E2800"/>
    <w:rsid w:val="1C5BDAFF"/>
    <w:rsid w:val="1C6F7972"/>
    <w:rsid w:val="1C752ACE"/>
    <w:rsid w:val="1C783024"/>
    <w:rsid w:val="1C8C7451"/>
    <w:rsid w:val="1CB7F57D"/>
    <w:rsid w:val="1CEE5D68"/>
    <w:rsid w:val="1D0F7618"/>
    <w:rsid w:val="1D1BB2DE"/>
    <w:rsid w:val="1D41A932"/>
    <w:rsid w:val="1DA2C9AA"/>
    <w:rsid w:val="1DC6EF9C"/>
    <w:rsid w:val="1DD78DF4"/>
    <w:rsid w:val="1DDCBDCA"/>
    <w:rsid w:val="1DFC3020"/>
    <w:rsid w:val="1E7E3EF5"/>
    <w:rsid w:val="1E8412AF"/>
    <w:rsid w:val="1E8CF632"/>
    <w:rsid w:val="1EB7A0C4"/>
    <w:rsid w:val="1ED1BAEF"/>
    <w:rsid w:val="1F0298D9"/>
    <w:rsid w:val="1F280A4C"/>
    <w:rsid w:val="1F28C317"/>
    <w:rsid w:val="1F2B7C25"/>
    <w:rsid w:val="1F82531D"/>
    <w:rsid w:val="1FAEFF8A"/>
    <w:rsid w:val="1FC20459"/>
    <w:rsid w:val="1FC466EA"/>
    <w:rsid w:val="1FD89E07"/>
    <w:rsid w:val="1FDC96CC"/>
    <w:rsid w:val="201A3711"/>
    <w:rsid w:val="202BB06E"/>
    <w:rsid w:val="2030D841"/>
    <w:rsid w:val="2059A81C"/>
    <w:rsid w:val="20B354AA"/>
    <w:rsid w:val="20C0A37F"/>
    <w:rsid w:val="20DDBCF4"/>
    <w:rsid w:val="212FF8D1"/>
    <w:rsid w:val="216D87D9"/>
    <w:rsid w:val="217C64D7"/>
    <w:rsid w:val="21A853F3"/>
    <w:rsid w:val="21BCCB89"/>
    <w:rsid w:val="21C2072A"/>
    <w:rsid w:val="21F171F0"/>
    <w:rsid w:val="21F21CC3"/>
    <w:rsid w:val="225CF9DC"/>
    <w:rsid w:val="227544CC"/>
    <w:rsid w:val="2275FB0E"/>
    <w:rsid w:val="22C6F759"/>
    <w:rsid w:val="22F35981"/>
    <w:rsid w:val="2307E074"/>
    <w:rsid w:val="230A7883"/>
    <w:rsid w:val="231985EB"/>
    <w:rsid w:val="231FFEB2"/>
    <w:rsid w:val="2327D153"/>
    <w:rsid w:val="23908B06"/>
    <w:rsid w:val="239B1F58"/>
    <w:rsid w:val="23CC0BC9"/>
    <w:rsid w:val="23E8B918"/>
    <w:rsid w:val="240FC106"/>
    <w:rsid w:val="241AE6E0"/>
    <w:rsid w:val="24215A1D"/>
    <w:rsid w:val="24232734"/>
    <w:rsid w:val="243062D3"/>
    <w:rsid w:val="246C407C"/>
    <w:rsid w:val="24713926"/>
    <w:rsid w:val="24A9A9E2"/>
    <w:rsid w:val="24BD438A"/>
    <w:rsid w:val="24BF310A"/>
    <w:rsid w:val="24D4287B"/>
    <w:rsid w:val="24F0287C"/>
    <w:rsid w:val="250901E2"/>
    <w:rsid w:val="250AD558"/>
    <w:rsid w:val="2520EC55"/>
    <w:rsid w:val="252DAAF6"/>
    <w:rsid w:val="2541DF88"/>
    <w:rsid w:val="2549DC00"/>
    <w:rsid w:val="254F74BA"/>
    <w:rsid w:val="256E17B0"/>
    <w:rsid w:val="259E6821"/>
    <w:rsid w:val="25B6A3DD"/>
    <w:rsid w:val="25D5AA22"/>
    <w:rsid w:val="25EF28B3"/>
    <w:rsid w:val="2618C3FF"/>
    <w:rsid w:val="2627127C"/>
    <w:rsid w:val="262E1310"/>
    <w:rsid w:val="2635C2BF"/>
    <w:rsid w:val="26625FA7"/>
    <w:rsid w:val="2668BBAD"/>
    <w:rsid w:val="267B8B56"/>
    <w:rsid w:val="26B78298"/>
    <w:rsid w:val="26C5B5A2"/>
    <w:rsid w:val="2704D548"/>
    <w:rsid w:val="271EAE0C"/>
    <w:rsid w:val="272F0DF1"/>
    <w:rsid w:val="273FEA45"/>
    <w:rsid w:val="27650B57"/>
    <w:rsid w:val="27697688"/>
    <w:rsid w:val="2773432D"/>
    <w:rsid w:val="2790F9D6"/>
    <w:rsid w:val="27A7FC6E"/>
    <w:rsid w:val="27E48CF1"/>
    <w:rsid w:val="27EA4912"/>
    <w:rsid w:val="27F9E866"/>
    <w:rsid w:val="28245227"/>
    <w:rsid w:val="2827B4A5"/>
    <w:rsid w:val="2867C1F2"/>
    <w:rsid w:val="286B7701"/>
    <w:rsid w:val="287F6C60"/>
    <w:rsid w:val="28A2DD8D"/>
    <w:rsid w:val="28AF1942"/>
    <w:rsid w:val="28C4B270"/>
    <w:rsid w:val="28D4F1EF"/>
    <w:rsid w:val="28DA8007"/>
    <w:rsid w:val="292E2423"/>
    <w:rsid w:val="2945C8A6"/>
    <w:rsid w:val="29538188"/>
    <w:rsid w:val="29964DFB"/>
    <w:rsid w:val="299F4CF8"/>
    <w:rsid w:val="29AB98D4"/>
    <w:rsid w:val="29AD9811"/>
    <w:rsid w:val="29CB58D8"/>
    <w:rsid w:val="29DE06E6"/>
    <w:rsid w:val="2A048535"/>
    <w:rsid w:val="2A12B3DB"/>
    <w:rsid w:val="2A31405F"/>
    <w:rsid w:val="2A3A4B6C"/>
    <w:rsid w:val="2A6BDF9C"/>
    <w:rsid w:val="2A8EFB80"/>
    <w:rsid w:val="2ADADF6E"/>
    <w:rsid w:val="2ADBEE55"/>
    <w:rsid w:val="2AFEE9FF"/>
    <w:rsid w:val="2AFFB29D"/>
    <w:rsid w:val="2B47A98C"/>
    <w:rsid w:val="2B84029F"/>
    <w:rsid w:val="2BB074E8"/>
    <w:rsid w:val="2BC30673"/>
    <w:rsid w:val="2BC33445"/>
    <w:rsid w:val="2BD8F8E5"/>
    <w:rsid w:val="2C083806"/>
    <w:rsid w:val="2C08B55D"/>
    <w:rsid w:val="2C0C3504"/>
    <w:rsid w:val="2C1F6A8B"/>
    <w:rsid w:val="2C27319F"/>
    <w:rsid w:val="2C46994A"/>
    <w:rsid w:val="2C5972DD"/>
    <w:rsid w:val="2C5B7442"/>
    <w:rsid w:val="2C631FFD"/>
    <w:rsid w:val="2C677F66"/>
    <w:rsid w:val="2C72DC30"/>
    <w:rsid w:val="2C7FF43A"/>
    <w:rsid w:val="2C846C5C"/>
    <w:rsid w:val="2CD49CF3"/>
    <w:rsid w:val="2D2EB17B"/>
    <w:rsid w:val="2D5D3D58"/>
    <w:rsid w:val="2DAE9118"/>
    <w:rsid w:val="2DBE87A3"/>
    <w:rsid w:val="2DE35F4F"/>
    <w:rsid w:val="2E0357CE"/>
    <w:rsid w:val="2E057AB3"/>
    <w:rsid w:val="2E09DAB0"/>
    <w:rsid w:val="2E18843C"/>
    <w:rsid w:val="2E3168D7"/>
    <w:rsid w:val="2E41B29A"/>
    <w:rsid w:val="2E560AD0"/>
    <w:rsid w:val="2E587451"/>
    <w:rsid w:val="2E9EAB76"/>
    <w:rsid w:val="2EA7F5FE"/>
    <w:rsid w:val="2EC4B767"/>
    <w:rsid w:val="2EF661E1"/>
    <w:rsid w:val="2F0338ED"/>
    <w:rsid w:val="2F1A0995"/>
    <w:rsid w:val="2F303612"/>
    <w:rsid w:val="2F3B0B23"/>
    <w:rsid w:val="2F412360"/>
    <w:rsid w:val="2FAE5752"/>
    <w:rsid w:val="2FBFA4D1"/>
    <w:rsid w:val="3017F516"/>
    <w:rsid w:val="302E73AA"/>
    <w:rsid w:val="305D4F09"/>
    <w:rsid w:val="307E9EF8"/>
    <w:rsid w:val="30B166BB"/>
    <w:rsid w:val="311914E2"/>
    <w:rsid w:val="311D48ED"/>
    <w:rsid w:val="315CDA6B"/>
    <w:rsid w:val="31627D3C"/>
    <w:rsid w:val="31B1F592"/>
    <w:rsid w:val="31EF0682"/>
    <w:rsid w:val="324EAADA"/>
    <w:rsid w:val="3250E6F8"/>
    <w:rsid w:val="3264130E"/>
    <w:rsid w:val="32667F0D"/>
    <w:rsid w:val="329B0EB3"/>
    <w:rsid w:val="32E8415C"/>
    <w:rsid w:val="32F91F76"/>
    <w:rsid w:val="336D7EB1"/>
    <w:rsid w:val="33D140DF"/>
    <w:rsid w:val="33D6FD31"/>
    <w:rsid w:val="34042828"/>
    <w:rsid w:val="3409DC8E"/>
    <w:rsid w:val="342DB9B3"/>
    <w:rsid w:val="34338D78"/>
    <w:rsid w:val="345032DE"/>
    <w:rsid w:val="345161BC"/>
    <w:rsid w:val="346B39B5"/>
    <w:rsid w:val="349E27C5"/>
    <w:rsid w:val="35072456"/>
    <w:rsid w:val="350AA0BA"/>
    <w:rsid w:val="35328D14"/>
    <w:rsid w:val="353C580F"/>
    <w:rsid w:val="35607FA6"/>
    <w:rsid w:val="356872DC"/>
    <w:rsid w:val="356951CE"/>
    <w:rsid w:val="356F01B9"/>
    <w:rsid w:val="35704319"/>
    <w:rsid w:val="358A9850"/>
    <w:rsid w:val="358F9CDD"/>
    <w:rsid w:val="35F86274"/>
    <w:rsid w:val="35FBD3E0"/>
    <w:rsid w:val="35FCBB4E"/>
    <w:rsid w:val="361CEA01"/>
    <w:rsid w:val="3658AE21"/>
    <w:rsid w:val="366CD06B"/>
    <w:rsid w:val="36A9D8DB"/>
    <w:rsid w:val="36AF8706"/>
    <w:rsid w:val="36B4B0B3"/>
    <w:rsid w:val="36B5C4BE"/>
    <w:rsid w:val="36C2232C"/>
    <w:rsid w:val="36F1F283"/>
    <w:rsid w:val="3706CD32"/>
    <w:rsid w:val="37081C8D"/>
    <w:rsid w:val="3713C059"/>
    <w:rsid w:val="37212845"/>
    <w:rsid w:val="37218CFD"/>
    <w:rsid w:val="37274C5D"/>
    <w:rsid w:val="37855E84"/>
    <w:rsid w:val="378B8CB1"/>
    <w:rsid w:val="37BE6CD4"/>
    <w:rsid w:val="37C3C01B"/>
    <w:rsid w:val="380253A4"/>
    <w:rsid w:val="38466A3E"/>
    <w:rsid w:val="38687021"/>
    <w:rsid w:val="388D840A"/>
    <w:rsid w:val="389EEC12"/>
    <w:rsid w:val="38CAE969"/>
    <w:rsid w:val="39090646"/>
    <w:rsid w:val="3936459D"/>
    <w:rsid w:val="397EE7F8"/>
    <w:rsid w:val="398E178F"/>
    <w:rsid w:val="399CF334"/>
    <w:rsid w:val="399E0E7C"/>
    <w:rsid w:val="39FABE7E"/>
    <w:rsid w:val="3A0E30F9"/>
    <w:rsid w:val="3A288939"/>
    <w:rsid w:val="3A594EEF"/>
    <w:rsid w:val="3A66362E"/>
    <w:rsid w:val="3A6DCC66"/>
    <w:rsid w:val="3A886FA6"/>
    <w:rsid w:val="3A898E71"/>
    <w:rsid w:val="3AA7F7E0"/>
    <w:rsid w:val="3ABFC057"/>
    <w:rsid w:val="3AE7EE16"/>
    <w:rsid w:val="3AFC9B88"/>
    <w:rsid w:val="3B3AEE34"/>
    <w:rsid w:val="3B4F86FC"/>
    <w:rsid w:val="3BA93069"/>
    <w:rsid w:val="3BC4895A"/>
    <w:rsid w:val="3BCE870A"/>
    <w:rsid w:val="3C10FC49"/>
    <w:rsid w:val="3C5803F0"/>
    <w:rsid w:val="3C599ECA"/>
    <w:rsid w:val="3C839626"/>
    <w:rsid w:val="3C8B5287"/>
    <w:rsid w:val="3C8EE1D7"/>
    <w:rsid w:val="3C94BBC0"/>
    <w:rsid w:val="3CEA42FD"/>
    <w:rsid w:val="3D139932"/>
    <w:rsid w:val="3D244B91"/>
    <w:rsid w:val="3D37514A"/>
    <w:rsid w:val="3D8DBCED"/>
    <w:rsid w:val="3DA0A99A"/>
    <w:rsid w:val="3DB06F64"/>
    <w:rsid w:val="3DCB940B"/>
    <w:rsid w:val="3DD599D2"/>
    <w:rsid w:val="3DDBD118"/>
    <w:rsid w:val="3E17FEB7"/>
    <w:rsid w:val="3E26A8C2"/>
    <w:rsid w:val="3E5970D8"/>
    <w:rsid w:val="3E59E426"/>
    <w:rsid w:val="3E715644"/>
    <w:rsid w:val="3E732D80"/>
    <w:rsid w:val="3EC35541"/>
    <w:rsid w:val="3F3BB4B8"/>
    <w:rsid w:val="3F5156B3"/>
    <w:rsid w:val="3F5323B4"/>
    <w:rsid w:val="3F7F1F3A"/>
    <w:rsid w:val="3FAF798A"/>
    <w:rsid w:val="3FC382A5"/>
    <w:rsid w:val="3FC3A3C0"/>
    <w:rsid w:val="3FE6BBBF"/>
    <w:rsid w:val="40164210"/>
    <w:rsid w:val="4042A4BF"/>
    <w:rsid w:val="40492AB6"/>
    <w:rsid w:val="407067CB"/>
    <w:rsid w:val="407C51D8"/>
    <w:rsid w:val="407DEA82"/>
    <w:rsid w:val="4086226B"/>
    <w:rsid w:val="4094068D"/>
    <w:rsid w:val="40AE102D"/>
    <w:rsid w:val="40D13F15"/>
    <w:rsid w:val="40E0C098"/>
    <w:rsid w:val="40E9C6A4"/>
    <w:rsid w:val="40EE8C83"/>
    <w:rsid w:val="410F2DB8"/>
    <w:rsid w:val="412CB05D"/>
    <w:rsid w:val="4136896E"/>
    <w:rsid w:val="41444520"/>
    <w:rsid w:val="418BA4F2"/>
    <w:rsid w:val="419CBC28"/>
    <w:rsid w:val="41AD4A46"/>
    <w:rsid w:val="41B9CD5D"/>
    <w:rsid w:val="41CF053F"/>
    <w:rsid w:val="42092879"/>
    <w:rsid w:val="42236D32"/>
    <w:rsid w:val="422ECD55"/>
    <w:rsid w:val="4231B7D6"/>
    <w:rsid w:val="42857081"/>
    <w:rsid w:val="428BCE88"/>
    <w:rsid w:val="42C8972C"/>
    <w:rsid w:val="42DF1471"/>
    <w:rsid w:val="42EE09D4"/>
    <w:rsid w:val="42FABE8B"/>
    <w:rsid w:val="4323B819"/>
    <w:rsid w:val="43304A7D"/>
    <w:rsid w:val="433553D4"/>
    <w:rsid w:val="436CF147"/>
    <w:rsid w:val="43841A44"/>
    <w:rsid w:val="43B91553"/>
    <w:rsid w:val="43CB09F6"/>
    <w:rsid w:val="43D20C14"/>
    <w:rsid w:val="44020147"/>
    <w:rsid w:val="44068C63"/>
    <w:rsid w:val="44315AAD"/>
    <w:rsid w:val="4452C039"/>
    <w:rsid w:val="44631FEE"/>
    <w:rsid w:val="446E4E4F"/>
    <w:rsid w:val="44917178"/>
    <w:rsid w:val="44A3F988"/>
    <w:rsid w:val="44AE83DE"/>
    <w:rsid w:val="44D0AD56"/>
    <w:rsid w:val="44DD1501"/>
    <w:rsid w:val="45158431"/>
    <w:rsid w:val="4535ED44"/>
    <w:rsid w:val="453BD712"/>
    <w:rsid w:val="45567172"/>
    <w:rsid w:val="45632D89"/>
    <w:rsid w:val="457C179A"/>
    <w:rsid w:val="45937A9F"/>
    <w:rsid w:val="45B62EEE"/>
    <w:rsid w:val="45D1A047"/>
    <w:rsid w:val="45D3230A"/>
    <w:rsid w:val="468B9B98"/>
    <w:rsid w:val="46BCBF14"/>
    <w:rsid w:val="46D3071C"/>
    <w:rsid w:val="46E17CDE"/>
    <w:rsid w:val="4706A416"/>
    <w:rsid w:val="4731B60E"/>
    <w:rsid w:val="4756AB48"/>
    <w:rsid w:val="47721875"/>
    <w:rsid w:val="4783914B"/>
    <w:rsid w:val="47AA11CD"/>
    <w:rsid w:val="47AB2593"/>
    <w:rsid w:val="47ADBF95"/>
    <w:rsid w:val="47EA12C9"/>
    <w:rsid w:val="4800828C"/>
    <w:rsid w:val="482582E1"/>
    <w:rsid w:val="4841795A"/>
    <w:rsid w:val="4841BFBD"/>
    <w:rsid w:val="486A643A"/>
    <w:rsid w:val="4881F521"/>
    <w:rsid w:val="48A08DA9"/>
    <w:rsid w:val="48ADE3B5"/>
    <w:rsid w:val="48ED47CA"/>
    <w:rsid w:val="493DF3AB"/>
    <w:rsid w:val="494B9B6D"/>
    <w:rsid w:val="4964B2A4"/>
    <w:rsid w:val="4973ABC2"/>
    <w:rsid w:val="4992C543"/>
    <w:rsid w:val="49A6AB15"/>
    <w:rsid w:val="49B18DAB"/>
    <w:rsid w:val="49BE1FA8"/>
    <w:rsid w:val="49CC61CE"/>
    <w:rsid w:val="4A04E6E2"/>
    <w:rsid w:val="4A1CCAD5"/>
    <w:rsid w:val="4A325D21"/>
    <w:rsid w:val="4A5A1C66"/>
    <w:rsid w:val="4A84950A"/>
    <w:rsid w:val="4A99F752"/>
    <w:rsid w:val="4AABB7D2"/>
    <w:rsid w:val="4ACA2214"/>
    <w:rsid w:val="4ACD92A2"/>
    <w:rsid w:val="4AE1274A"/>
    <w:rsid w:val="4B0132BB"/>
    <w:rsid w:val="4B0B67F8"/>
    <w:rsid w:val="4B2340BD"/>
    <w:rsid w:val="4B481A33"/>
    <w:rsid w:val="4B7BE294"/>
    <w:rsid w:val="4B7DA1D7"/>
    <w:rsid w:val="4B832955"/>
    <w:rsid w:val="4BBC667D"/>
    <w:rsid w:val="4BBCE25A"/>
    <w:rsid w:val="4C1997AF"/>
    <w:rsid w:val="4C2C59B4"/>
    <w:rsid w:val="4C47EF4E"/>
    <w:rsid w:val="4C56A616"/>
    <w:rsid w:val="4C5AA8B2"/>
    <w:rsid w:val="4C6C1C01"/>
    <w:rsid w:val="4C77396F"/>
    <w:rsid w:val="4C7C1A56"/>
    <w:rsid w:val="4C9B360D"/>
    <w:rsid w:val="4CBB58D1"/>
    <w:rsid w:val="4CC917A1"/>
    <w:rsid w:val="4CDECC11"/>
    <w:rsid w:val="4CE950E2"/>
    <w:rsid w:val="4D41324E"/>
    <w:rsid w:val="4D90C457"/>
    <w:rsid w:val="4DB62F6C"/>
    <w:rsid w:val="4DD3D5A8"/>
    <w:rsid w:val="4DFADF7A"/>
    <w:rsid w:val="4E00F18F"/>
    <w:rsid w:val="4E014174"/>
    <w:rsid w:val="4E01AA31"/>
    <w:rsid w:val="4E456FB4"/>
    <w:rsid w:val="4E69C46B"/>
    <w:rsid w:val="4EC768A1"/>
    <w:rsid w:val="4EF8179D"/>
    <w:rsid w:val="4F3CD44D"/>
    <w:rsid w:val="4F6CE433"/>
    <w:rsid w:val="4FADF69A"/>
    <w:rsid w:val="4FE78B55"/>
    <w:rsid w:val="4FFF9C38"/>
    <w:rsid w:val="503DF229"/>
    <w:rsid w:val="5041C682"/>
    <w:rsid w:val="5070AD17"/>
    <w:rsid w:val="50831355"/>
    <w:rsid w:val="508D43B0"/>
    <w:rsid w:val="50BEF825"/>
    <w:rsid w:val="50D1B44F"/>
    <w:rsid w:val="50D7A0F1"/>
    <w:rsid w:val="50EC6C45"/>
    <w:rsid w:val="5122246E"/>
    <w:rsid w:val="5128FD50"/>
    <w:rsid w:val="51525F24"/>
    <w:rsid w:val="516F55BC"/>
    <w:rsid w:val="517D7AAF"/>
    <w:rsid w:val="519F4548"/>
    <w:rsid w:val="51DC92C3"/>
    <w:rsid w:val="51E65BC5"/>
    <w:rsid w:val="51ED1397"/>
    <w:rsid w:val="5228B02E"/>
    <w:rsid w:val="522DE60B"/>
    <w:rsid w:val="5242F8B1"/>
    <w:rsid w:val="524D12FE"/>
    <w:rsid w:val="525B46CF"/>
    <w:rsid w:val="5275D2A0"/>
    <w:rsid w:val="527C0748"/>
    <w:rsid w:val="5280AC0B"/>
    <w:rsid w:val="52A57459"/>
    <w:rsid w:val="52F1DFB6"/>
    <w:rsid w:val="5308DB83"/>
    <w:rsid w:val="53365134"/>
    <w:rsid w:val="5375B645"/>
    <w:rsid w:val="538EA91B"/>
    <w:rsid w:val="53AA40ED"/>
    <w:rsid w:val="53AD4C71"/>
    <w:rsid w:val="53ADDCA5"/>
    <w:rsid w:val="53D2B150"/>
    <w:rsid w:val="53D90B2B"/>
    <w:rsid w:val="54117463"/>
    <w:rsid w:val="54464479"/>
    <w:rsid w:val="54643C96"/>
    <w:rsid w:val="547D6744"/>
    <w:rsid w:val="5482D980"/>
    <w:rsid w:val="54849C4D"/>
    <w:rsid w:val="548F5828"/>
    <w:rsid w:val="54B87C2E"/>
    <w:rsid w:val="54C78BED"/>
    <w:rsid w:val="54C99C36"/>
    <w:rsid w:val="54CD7C20"/>
    <w:rsid w:val="54D686CC"/>
    <w:rsid w:val="5500629A"/>
    <w:rsid w:val="554AE5CE"/>
    <w:rsid w:val="55A557DB"/>
    <w:rsid w:val="55AA79DD"/>
    <w:rsid w:val="55B9CED6"/>
    <w:rsid w:val="55C91338"/>
    <w:rsid w:val="55F46742"/>
    <w:rsid w:val="560A2B29"/>
    <w:rsid w:val="56516671"/>
    <w:rsid w:val="567B859A"/>
    <w:rsid w:val="56893F45"/>
    <w:rsid w:val="5692B0D5"/>
    <w:rsid w:val="56B0C2B5"/>
    <w:rsid w:val="570510C5"/>
    <w:rsid w:val="571C67E4"/>
    <w:rsid w:val="57225066"/>
    <w:rsid w:val="575F3E04"/>
    <w:rsid w:val="577179DF"/>
    <w:rsid w:val="57CA926A"/>
    <w:rsid w:val="57D1B424"/>
    <w:rsid w:val="58057B48"/>
    <w:rsid w:val="580B8023"/>
    <w:rsid w:val="5847C4A4"/>
    <w:rsid w:val="586667D7"/>
    <w:rsid w:val="589FBED3"/>
    <w:rsid w:val="58A5165E"/>
    <w:rsid w:val="58B1B4A6"/>
    <w:rsid w:val="58BB4A8E"/>
    <w:rsid w:val="58BCE2F9"/>
    <w:rsid w:val="59126217"/>
    <w:rsid w:val="5945CD8F"/>
    <w:rsid w:val="59488D08"/>
    <w:rsid w:val="59717359"/>
    <w:rsid w:val="597ADE5E"/>
    <w:rsid w:val="599831A4"/>
    <w:rsid w:val="599EBDD5"/>
    <w:rsid w:val="59BA78D9"/>
    <w:rsid w:val="59F81E11"/>
    <w:rsid w:val="5A26890E"/>
    <w:rsid w:val="5A2C49CB"/>
    <w:rsid w:val="5A3049C3"/>
    <w:rsid w:val="5A323391"/>
    <w:rsid w:val="5A4AD561"/>
    <w:rsid w:val="5A5D3CD7"/>
    <w:rsid w:val="5AA09EBA"/>
    <w:rsid w:val="5ADF939D"/>
    <w:rsid w:val="5AE30E97"/>
    <w:rsid w:val="5AF027E6"/>
    <w:rsid w:val="5B3D31CC"/>
    <w:rsid w:val="5B5743F0"/>
    <w:rsid w:val="5B5A04D8"/>
    <w:rsid w:val="5B5AF623"/>
    <w:rsid w:val="5B7FDA9F"/>
    <w:rsid w:val="5B88AC34"/>
    <w:rsid w:val="5B9B066B"/>
    <w:rsid w:val="5BC0FBDE"/>
    <w:rsid w:val="5BFCD10B"/>
    <w:rsid w:val="5C3776D1"/>
    <w:rsid w:val="5C425D5F"/>
    <w:rsid w:val="5C5D2047"/>
    <w:rsid w:val="5C769071"/>
    <w:rsid w:val="5C954B8C"/>
    <w:rsid w:val="5C9BFC4E"/>
    <w:rsid w:val="5CA838C5"/>
    <w:rsid w:val="5CB67E1A"/>
    <w:rsid w:val="5CD5DE38"/>
    <w:rsid w:val="5CE9E946"/>
    <w:rsid w:val="5D008A8A"/>
    <w:rsid w:val="5D89536F"/>
    <w:rsid w:val="5DBA50FC"/>
    <w:rsid w:val="5DCD1CB2"/>
    <w:rsid w:val="5E1F03E1"/>
    <w:rsid w:val="5E4E3162"/>
    <w:rsid w:val="5E6670C8"/>
    <w:rsid w:val="5E6DC70F"/>
    <w:rsid w:val="5E6FAC63"/>
    <w:rsid w:val="5E90B66A"/>
    <w:rsid w:val="5EC1010E"/>
    <w:rsid w:val="5EEB3AA9"/>
    <w:rsid w:val="5F011156"/>
    <w:rsid w:val="5F3E55C9"/>
    <w:rsid w:val="5F55BD5F"/>
    <w:rsid w:val="5F6072D1"/>
    <w:rsid w:val="5F7532C4"/>
    <w:rsid w:val="5F7DA5DF"/>
    <w:rsid w:val="5F9823AE"/>
    <w:rsid w:val="5F9EC2A8"/>
    <w:rsid w:val="5FB56A6A"/>
    <w:rsid w:val="5FC632E9"/>
    <w:rsid w:val="5FD9DD21"/>
    <w:rsid w:val="5FEB1AC5"/>
    <w:rsid w:val="5FFC0AC8"/>
    <w:rsid w:val="6002F09E"/>
    <w:rsid w:val="602FE54C"/>
    <w:rsid w:val="603A08BF"/>
    <w:rsid w:val="60463C0C"/>
    <w:rsid w:val="604F3165"/>
    <w:rsid w:val="6085D122"/>
    <w:rsid w:val="60952EEA"/>
    <w:rsid w:val="60A45003"/>
    <w:rsid w:val="60B31F45"/>
    <w:rsid w:val="60EBD9A1"/>
    <w:rsid w:val="60F8164F"/>
    <w:rsid w:val="6150F45B"/>
    <w:rsid w:val="61580B10"/>
    <w:rsid w:val="61C64E55"/>
    <w:rsid w:val="61CCE7E6"/>
    <w:rsid w:val="61D6DC64"/>
    <w:rsid w:val="61DB964B"/>
    <w:rsid w:val="6207FF2A"/>
    <w:rsid w:val="620D9D7A"/>
    <w:rsid w:val="6219B2E7"/>
    <w:rsid w:val="621A7C52"/>
    <w:rsid w:val="621D1A04"/>
    <w:rsid w:val="621E0EB1"/>
    <w:rsid w:val="62436BED"/>
    <w:rsid w:val="62451FCF"/>
    <w:rsid w:val="625B4761"/>
    <w:rsid w:val="626CD27E"/>
    <w:rsid w:val="62F8B1FE"/>
    <w:rsid w:val="6322001F"/>
    <w:rsid w:val="632B5270"/>
    <w:rsid w:val="633B3052"/>
    <w:rsid w:val="634577CC"/>
    <w:rsid w:val="6346BB55"/>
    <w:rsid w:val="634708EE"/>
    <w:rsid w:val="636C373C"/>
    <w:rsid w:val="638CD074"/>
    <w:rsid w:val="63B6235E"/>
    <w:rsid w:val="63CA6414"/>
    <w:rsid w:val="63DD0CEF"/>
    <w:rsid w:val="6402634C"/>
    <w:rsid w:val="642D53E9"/>
    <w:rsid w:val="64775C91"/>
    <w:rsid w:val="656FD56D"/>
    <w:rsid w:val="658AA5C3"/>
    <w:rsid w:val="65934E97"/>
    <w:rsid w:val="659D4CE6"/>
    <w:rsid w:val="65AAD8EA"/>
    <w:rsid w:val="65C33539"/>
    <w:rsid w:val="65FBF80C"/>
    <w:rsid w:val="65FDC59E"/>
    <w:rsid w:val="6607027F"/>
    <w:rsid w:val="661A2EBC"/>
    <w:rsid w:val="6627679F"/>
    <w:rsid w:val="663D56DB"/>
    <w:rsid w:val="6640FBC7"/>
    <w:rsid w:val="664A3B22"/>
    <w:rsid w:val="664E8835"/>
    <w:rsid w:val="6653B1FE"/>
    <w:rsid w:val="667F864C"/>
    <w:rsid w:val="66AFE0FD"/>
    <w:rsid w:val="66B00EB0"/>
    <w:rsid w:val="66B3C9F1"/>
    <w:rsid w:val="66B8E0B2"/>
    <w:rsid w:val="66C4776B"/>
    <w:rsid w:val="66DDF49F"/>
    <w:rsid w:val="66FD0B3B"/>
    <w:rsid w:val="6769AE15"/>
    <w:rsid w:val="6772CE41"/>
    <w:rsid w:val="67836BF7"/>
    <w:rsid w:val="678FB2F1"/>
    <w:rsid w:val="67B68DCF"/>
    <w:rsid w:val="67D69FDE"/>
    <w:rsid w:val="68068D1A"/>
    <w:rsid w:val="6807259A"/>
    <w:rsid w:val="6818DA17"/>
    <w:rsid w:val="681B149B"/>
    <w:rsid w:val="682B7BD0"/>
    <w:rsid w:val="6839E99C"/>
    <w:rsid w:val="68578FEA"/>
    <w:rsid w:val="685BC100"/>
    <w:rsid w:val="68686D63"/>
    <w:rsid w:val="6876640F"/>
    <w:rsid w:val="68A0F8C8"/>
    <w:rsid w:val="68C48113"/>
    <w:rsid w:val="68E930F0"/>
    <w:rsid w:val="68F2487B"/>
    <w:rsid w:val="68F6E221"/>
    <w:rsid w:val="6918676A"/>
    <w:rsid w:val="6A0D3A1C"/>
    <w:rsid w:val="6A259DD5"/>
    <w:rsid w:val="6A38AE65"/>
    <w:rsid w:val="6A883E29"/>
    <w:rsid w:val="6AB07D2A"/>
    <w:rsid w:val="6ACA9707"/>
    <w:rsid w:val="6AE1B7AA"/>
    <w:rsid w:val="6B173E07"/>
    <w:rsid w:val="6B3C393C"/>
    <w:rsid w:val="6B442A19"/>
    <w:rsid w:val="6B82FBD6"/>
    <w:rsid w:val="6BEC02B3"/>
    <w:rsid w:val="6C26B158"/>
    <w:rsid w:val="6C2E7B00"/>
    <w:rsid w:val="6C3F2522"/>
    <w:rsid w:val="6CAEBBE8"/>
    <w:rsid w:val="6CD80FE3"/>
    <w:rsid w:val="6CE70D9F"/>
    <w:rsid w:val="6D133B12"/>
    <w:rsid w:val="6D3BBE69"/>
    <w:rsid w:val="6D44ED3A"/>
    <w:rsid w:val="6D55761C"/>
    <w:rsid w:val="6D70172B"/>
    <w:rsid w:val="6D8B3EF4"/>
    <w:rsid w:val="6DAF83B4"/>
    <w:rsid w:val="6DB11D57"/>
    <w:rsid w:val="6DBA281E"/>
    <w:rsid w:val="6DD4A34E"/>
    <w:rsid w:val="6DEB9BB2"/>
    <w:rsid w:val="6DED05F2"/>
    <w:rsid w:val="6E267128"/>
    <w:rsid w:val="6E2D0867"/>
    <w:rsid w:val="6E52B426"/>
    <w:rsid w:val="6E92F72D"/>
    <w:rsid w:val="6EBD37DD"/>
    <w:rsid w:val="6ED04731"/>
    <w:rsid w:val="6EE5AA76"/>
    <w:rsid w:val="6EF9710B"/>
    <w:rsid w:val="6F1AE95F"/>
    <w:rsid w:val="6F38B455"/>
    <w:rsid w:val="6F61DA16"/>
    <w:rsid w:val="6F623069"/>
    <w:rsid w:val="6F74F030"/>
    <w:rsid w:val="6F8E87CA"/>
    <w:rsid w:val="6FA807E9"/>
    <w:rsid w:val="6FAD9D0F"/>
    <w:rsid w:val="6FC1F13E"/>
    <w:rsid w:val="6FF6C6ED"/>
    <w:rsid w:val="7005FBD1"/>
    <w:rsid w:val="7007530A"/>
    <w:rsid w:val="702D7D32"/>
    <w:rsid w:val="70A26BDD"/>
    <w:rsid w:val="70A886B9"/>
    <w:rsid w:val="70B0CBC6"/>
    <w:rsid w:val="70B58DA9"/>
    <w:rsid w:val="70E56B81"/>
    <w:rsid w:val="70F05E74"/>
    <w:rsid w:val="713EF4A6"/>
    <w:rsid w:val="71495DE5"/>
    <w:rsid w:val="715940D7"/>
    <w:rsid w:val="716AC1CF"/>
    <w:rsid w:val="716BFCB7"/>
    <w:rsid w:val="71885703"/>
    <w:rsid w:val="718CDB83"/>
    <w:rsid w:val="719EE806"/>
    <w:rsid w:val="71D452B2"/>
    <w:rsid w:val="72191680"/>
    <w:rsid w:val="72582AD7"/>
    <w:rsid w:val="72914DF0"/>
    <w:rsid w:val="72C64C4F"/>
    <w:rsid w:val="72CE5C22"/>
    <w:rsid w:val="72E13E31"/>
    <w:rsid w:val="72EF411B"/>
    <w:rsid w:val="7308B50A"/>
    <w:rsid w:val="732C7EA0"/>
    <w:rsid w:val="73678392"/>
    <w:rsid w:val="736AA186"/>
    <w:rsid w:val="7380284A"/>
    <w:rsid w:val="73887E2D"/>
    <w:rsid w:val="73C7D3C9"/>
    <w:rsid w:val="73CF80C1"/>
    <w:rsid w:val="73D77D0E"/>
    <w:rsid w:val="73F68CB8"/>
    <w:rsid w:val="74050A44"/>
    <w:rsid w:val="744ECC9F"/>
    <w:rsid w:val="746C93C0"/>
    <w:rsid w:val="747E70AF"/>
    <w:rsid w:val="748BA088"/>
    <w:rsid w:val="74D17A81"/>
    <w:rsid w:val="74F200C1"/>
    <w:rsid w:val="7561CA0C"/>
    <w:rsid w:val="759B7E2D"/>
    <w:rsid w:val="75B09237"/>
    <w:rsid w:val="75C2671C"/>
    <w:rsid w:val="75CA71AA"/>
    <w:rsid w:val="75E328E1"/>
    <w:rsid w:val="75E87015"/>
    <w:rsid w:val="7602C925"/>
    <w:rsid w:val="76205CF7"/>
    <w:rsid w:val="764042E3"/>
    <w:rsid w:val="765A8C92"/>
    <w:rsid w:val="76820945"/>
    <w:rsid w:val="768FFFD0"/>
    <w:rsid w:val="76B62565"/>
    <w:rsid w:val="76BD7E21"/>
    <w:rsid w:val="76D2F665"/>
    <w:rsid w:val="771D2DEC"/>
    <w:rsid w:val="77351575"/>
    <w:rsid w:val="773AA8DE"/>
    <w:rsid w:val="778514B0"/>
    <w:rsid w:val="7792ABA8"/>
    <w:rsid w:val="77941283"/>
    <w:rsid w:val="77B0EEC2"/>
    <w:rsid w:val="77BAEB58"/>
    <w:rsid w:val="77C6DD5D"/>
    <w:rsid w:val="7814333A"/>
    <w:rsid w:val="782118BD"/>
    <w:rsid w:val="785CB628"/>
    <w:rsid w:val="78913EDA"/>
    <w:rsid w:val="78A3CEC5"/>
    <w:rsid w:val="78F2C5DA"/>
    <w:rsid w:val="793CA76F"/>
    <w:rsid w:val="7942ED22"/>
    <w:rsid w:val="794D6CFD"/>
    <w:rsid w:val="79570FCB"/>
    <w:rsid w:val="79B1EF04"/>
    <w:rsid w:val="79C54C52"/>
    <w:rsid w:val="79C590D1"/>
    <w:rsid w:val="79ED7FEB"/>
    <w:rsid w:val="79F2B1DA"/>
    <w:rsid w:val="79F651AD"/>
    <w:rsid w:val="79FC71E1"/>
    <w:rsid w:val="7A3723B9"/>
    <w:rsid w:val="7A497643"/>
    <w:rsid w:val="7A5AA3AF"/>
    <w:rsid w:val="7A5BEBDC"/>
    <w:rsid w:val="7A62CC4C"/>
    <w:rsid w:val="7AAA71CD"/>
    <w:rsid w:val="7ABB954C"/>
    <w:rsid w:val="7ACD1F2F"/>
    <w:rsid w:val="7AF6C792"/>
    <w:rsid w:val="7AF7A022"/>
    <w:rsid w:val="7B262C81"/>
    <w:rsid w:val="7B56F370"/>
    <w:rsid w:val="7B8A3ADF"/>
    <w:rsid w:val="7BC2BB39"/>
    <w:rsid w:val="7BCA17F4"/>
    <w:rsid w:val="7BEDC052"/>
    <w:rsid w:val="7C248FEB"/>
    <w:rsid w:val="7C2A6B20"/>
    <w:rsid w:val="7C3D8735"/>
    <w:rsid w:val="7C450C4F"/>
    <w:rsid w:val="7C532B31"/>
    <w:rsid w:val="7C6B0F8C"/>
    <w:rsid w:val="7C803395"/>
    <w:rsid w:val="7C88CA97"/>
    <w:rsid w:val="7C9ECA0B"/>
    <w:rsid w:val="7CA06721"/>
    <w:rsid w:val="7CBC22E3"/>
    <w:rsid w:val="7CC3F7D8"/>
    <w:rsid w:val="7D188758"/>
    <w:rsid w:val="7D33BA7A"/>
    <w:rsid w:val="7D75D86E"/>
    <w:rsid w:val="7D791F9D"/>
    <w:rsid w:val="7D8AAA09"/>
    <w:rsid w:val="7D926A98"/>
    <w:rsid w:val="7DFA0DE6"/>
    <w:rsid w:val="7E2CC2BC"/>
    <w:rsid w:val="7E432069"/>
    <w:rsid w:val="7E47D1E5"/>
    <w:rsid w:val="7E61F879"/>
    <w:rsid w:val="7E869C63"/>
    <w:rsid w:val="7E8768C4"/>
    <w:rsid w:val="7EFEC72D"/>
    <w:rsid w:val="7F1D8663"/>
    <w:rsid w:val="7F66542A"/>
    <w:rsid w:val="7F73586F"/>
    <w:rsid w:val="7F8A7AE0"/>
    <w:rsid w:val="7F8FF2A1"/>
    <w:rsid w:val="7FAD00DD"/>
    <w:rsid w:val="7FC7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F561"/>
  <w15:chartTrackingRefBased/>
  <w15:docId w15:val="{FE87742C-6104-439B-8CB9-A6E369E6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48BA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F214E5A"/>
    <w:rPr>
      <w:color w:val="467886"/>
      <w:u w:val="single"/>
    </w:rPr>
  </w:style>
  <w:style w:type="paragraph" w:styleId="FootnoteText">
    <w:name w:val="footnote text"/>
    <w:basedOn w:val="Normal"/>
    <w:uiPriority w:val="99"/>
    <w:semiHidden/>
    <w:unhideWhenUsed/>
    <w:rsid w:val="0F214E5A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70666-a8fc-4d43-b550-a994fce896a6" xsi:nil="true"/>
    <lcf76f155ced4ddcb4097134ff3c332f xmlns="22c77547-ccd9-40af-a024-b9caa86af5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6D0046017184A9C0B33FE0B795D9B" ma:contentTypeVersion="19" ma:contentTypeDescription="Create a new document." ma:contentTypeScope="" ma:versionID="083109b868253c6e781c1e7f1bc1e446">
  <xsd:schema xmlns:xsd="http://www.w3.org/2001/XMLSchema" xmlns:xs="http://www.w3.org/2001/XMLSchema" xmlns:p="http://schemas.microsoft.com/office/2006/metadata/properties" xmlns:ns2="22c77547-ccd9-40af-a024-b9caa86af575" xmlns:ns3="8b370666-a8fc-4d43-b550-a994fce896a6" targetNamespace="http://schemas.microsoft.com/office/2006/metadata/properties" ma:root="true" ma:fieldsID="06a0f6840f5ce52bb86446c7f6578a99" ns2:_="" ns3:_="">
    <xsd:import namespace="22c77547-ccd9-40af-a024-b9caa86af575"/>
    <xsd:import namespace="8b370666-a8fc-4d43-b550-a994fce89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77547-ccd9-40af-a024-b9caa86af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63212a-8353-480a-ac72-8ef71277c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0666-a8fc-4d43-b550-a994fce8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d8d458-82bd-408d-8b57-c146fefd8640}" ma:internalName="TaxCatchAll" ma:showField="CatchAllData" ma:web="8b370666-a8fc-4d43-b550-a994fce89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948B8-A4C5-4DA2-88B5-1F60E3E23FE4}">
  <ds:schemaRefs>
    <ds:schemaRef ds:uri="http://schemas.microsoft.com/office/2006/metadata/properties"/>
    <ds:schemaRef ds:uri="http://schemas.microsoft.com/office/infopath/2007/PartnerControls"/>
    <ds:schemaRef ds:uri="8b370666-a8fc-4d43-b550-a994fce896a6"/>
    <ds:schemaRef ds:uri="22c77547-ccd9-40af-a024-b9caa86af575"/>
  </ds:schemaRefs>
</ds:datastoreItem>
</file>

<file path=customXml/itemProps2.xml><?xml version="1.0" encoding="utf-8"?>
<ds:datastoreItem xmlns:ds="http://schemas.openxmlformats.org/officeDocument/2006/customXml" ds:itemID="{D89F0DED-8BBA-42D0-989B-F08371FC4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D065B-FBEF-4E1A-9351-E59D637D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77547-ccd9-40af-a024-b9caa86af575"/>
    <ds:schemaRef ds:uri="8b370666-a8fc-4d43-b550-a994fce89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Tarizzo</dc:creator>
  <cp:keywords/>
  <dc:description/>
  <cp:lastModifiedBy>Jay Zubillaga</cp:lastModifiedBy>
  <cp:revision>2</cp:revision>
  <dcterms:created xsi:type="dcterms:W3CDTF">2025-02-19T14:32:00Z</dcterms:created>
  <dcterms:modified xsi:type="dcterms:W3CDTF">2025-04-18T20:54:00Z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0x0101007536D0046017184A9C0B33FE0B795D9B</vt:lpwstr>
  </property>
  <property fmtid="{D5CDD505-2E9C-101B-9397-08002B2CF9AE}" pid="3" name="MediaServiceImageTags">
    <vt:lpwstr/>
  </property>
</Properties>
</file>